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33870" w14:textId="79F212B4" w:rsidR="000C5385" w:rsidRPr="000C5385" w:rsidRDefault="000C5385" w:rsidP="00837282">
      <w:pPr>
        <w:jc w:val="center"/>
        <w:rPr>
          <w:rFonts w:asciiTheme="minorHAnsi" w:hAnsiTheme="minorHAnsi" w:cstheme="minorBidi"/>
          <w:b/>
          <w:bCs/>
          <w:sz w:val="32"/>
          <w:szCs w:val="32"/>
        </w:rPr>
      </w:pPr>
      <w:r w:rsidRPr="000C5385">
        <w:rPr>
          <w:rFonts w:asciiTheme="minorHAnsi" w:hAnsiTheme="minorHAnsi" w:cstheme="minorBidi"/>
          <w:b/>
          <w:bCs/>
          <w:sz w:val="32"/>
          <w:szCs w:val="32"/>
        </w:rPr>
        <w:t>Připojení rekonstruované M</w:t>
      </w:r>
      <w:r w:rsidR="00161080">
        <w:rPr>
          <w:rFonts w:asciiTheme="minorHAnsi" w:hAnsiTheme="minorHAnsi" w:cstheme="minorBidi"/>
          <w:b/>
          <w:bCs/>
          <w:sz w:val="32"/>
          <w:szCs w:val="32"/>
        </w:rPr>
        <w:t>R</w:t>
      </w:r>
      <w:r w:rsidRPr="000C5385">
        <w:rPr>
          <w:rFonts w:asciiTheme="minorHAnsi" w:hAnsiTheme="minorHAnsi" w:cstheme="minorBidi"/>
          <w:b/>
          <w:bCs/>
          <w:sz w:val="32"/>
          <w:szCs w:val="32"/>
        </w:rPr>
        <w:t xml:space="preserve"> </w:t>
      </w:r>
      <w:r w:rsidR="00837282">
        <w:rPr>
          <w:rFonts w:asciiTheme="minorHAnsi" w:hAnsiTheme="minorHAnsi" w:cstheme="minorBidi"/>
          <w:b/>
          <w:bCs/>
          <w:sz w:val="32"/>
          <w:szCs w:val="32"/>
        </w:rPr>
        <w:t>Slatina a nové MR Černovické terasy</w:t>
      </w:r>
      <w:r w:rsidRPr="000C5385">
        <w:rPr>
          <w:rFonts w:asciiTheme="minorHAnsi" w:hAnsiTheme="minorHAnsi" w:cstheme="minorBidi"/>
          <w:b/>
          <w:bCs/>
          <w:sz w:val="32"/>
          <w:szCs w:val="32"/>
        </w:rPr>
        <w:t xml:space="preserve"> k optické síti DPMB</w:t>
      </w:r>
    </w:p>
    <w:p w14:paraId="4A68F6EE" w14:textId="77777777" w:rsidR="00C215AE" w:rsidRDefault="00C215AE"/>
    <w:p w14:paraId="37D5E4EC" w14:textId="77777777" w:rsidR="000C5385" w:rsidRDefault="000C5385"/>
    <w:p w14:paraId="41B4F5D0" w14:textId="6CB669E1" w:rsidR="00837282" w:rsidRDefault="00837282" w:rsidP="00837282">
      <w:pPr>
        <w:jc w:val="both"/>
      </w:pPr>
      <w:r>
        <w:t xml:space="preserve">Jako jediný přípojný bod optiky pro budoucí MR Černovické terasy, v případě umístění dle studie, a </w:t>
      </w:r>
      <w:r w:rsidR="000A5638">
        <w:t>nové</w:t>
      </w:r>
      <w:r>
        <w:t xml:space="preserve"> MR Slatina přichází v současnosti v úvahu vozovna Slatina - serverovna v administrativní budově (</w:t>
      </w:r>
      <w:r w:rsidR="00313C1F">
        <w:t xml:space="preserve">viz. příloha - </w:t>
      </w:r>
      <w:r>
        <w:t xml:space="preserve">tyrkysovou barvou </w:t>
      </w:r>
      <w:r w:rsidR="00E06174">
        <w:t>naznačeno</w:t>
      </w:r>
      <w:r>
        <w:t xml:space="preserve"> ukončení optické trasy).</w:t>
      </w:r>
      <w:r w:rsidR="006504B6">
        <w:t xml:space="preserve"> </w:t>
      </w:r>
      <w:r>
        <w:t>Jak je z</w:t>
      </w:r>
      <w:r w:rsidR="00313C1F">
        <w:t xml:space="preserve"> přílohy </w:t>
      </w:r>
      <w:r>
        <w:t>patrno, v dané lokalitě není v současnosti vybudován žádný kabelovod DPMB, ani jiných subjektů v rámci městského holdingu, který by šel využít pro připojení obou měníren.</w:t>
      </w:r>
    </w:p>
    <w:p w14:paraId="5FA6BAF8" w14:textId="77777777" w:rsidR="006504B6" w:rsidRDefault="006504B6" w:rsidP="00837282">
      <w:pPr>
        <w:jc w:val="both"/>
      </w:pPr>
    </w:p>
    <w:p w14:paraId="56471490" w14:textId="7CBB2EF7" w:rsidR="00837282" w:rsidRDefault="00837282" w:rsidP="00837282">
      <w:pPr>
        <w:jc w:val="both"/>
      </w:pPr>
      <w:r>
        <w:t>V případě, že budou v rámci realizace budovány nové kabelové trasy</w:t>
      </w:r>
      <w:r w:rsidR="00A24D15">
        <w:t xml:space="preserve">, pak se </w:t>
      </w:r>
      <w:r>
        <w:t>předpokládá</w:t>
      </w:r>
      <w:r w:rsidR="00A24D15">
        <w:t xml:space="preserve"> jejich</w:t>
      </w:r>
      <w:r>
        <w:t xml:space="preserve"> veden</w:t>
      </w:r>
      <w:r w:rsidR="00A24D15">
        <w:t>í</w:t>
      </w:r>
      <w:r>
        <w:t xml:space="preserve"> v</w:t>
      </w:r>
      <w:r w:rsidR="00A24D15">
        <w:t> </w:t>
      </w:r>
      <w:r>
        <w:t>kabelovodech</w:t>
      </w:r>
      <w:r w:rsidR="00A24D15">
        <w:t xml:space="preserve"> k nimž</w:t>
      </w:r>
      <w:r>
        <w:t xml:space="preserve"> požadujeme přikládat formou „těsné přípolože“ svazek mikrotrubiček (trubku HDPE) s využitím maximálních výrobních délek (minimalizace počtu šachet) tak, aby optické připojení k nápojnému bodu (nebo k zastávkám) bylo realizováno prioritně podzemním vedením v co nejdelším úseku.</w:t>
      </w:r>
    </w:p>
    <w:p w14:paraId="731BE22B" w14:textId="77777777" w:rsidR="006504B6" w:rsidRDefault="006504B6" w:rsidP="00837282">
      <w:pPr>
        <w:jc w:val="both"/>
      </w:pPr>
    </w:p>
    <w:p w14:paraId="7FECB6A5" w14:textId="77777777" w:rsidR="00837282" w:rsidRDefault="00837282" w:rsidP="00837282">
      <w:pPr>
        <w:jc w:val="both"/>
      </w:pPr>
      <w:r>
        <w:t>Pokud se nepočítá s budováním kabelovodu, je možné použít pro připojení obou MR závěsného optického kabelu, vedeného po stožárech trolejového vedení.</w:t>
      </w:r>
    </w:p>
    <w:p w14:paraId="1ED0B709" w14:textId="77777777" w:rsidR="006A481B" w:rsidRDefault="006A481B" w:rsidP="00161080">
      <w:pPr>
        <w:jc w:val="both"/>
      </w:pPr>
    </w:p>
    <w:p w14:paraId="4BA48BEE" w14:textId="08588BD7" w:rsidR="007057B4" w:rsidRPr="007057B4" w:rsidRDefault="007057B4" w:rsidP="007057B4">
      <w:pPr>
        <w:jc w:val="both"/>
      </w:pPr>
      <w:r>
        <w:rPr>
          <w:b/>
          <w:bCs/>
        </w:rPr>
        <w:t xml:space="preserve">POZN.: </w:t>
      </w:r>
      <w:r w:rsidRPr="007057B4">
        <w:t>U volby finální trasy je třeba zvážit vlastnictví jednotlivých pozemků</w:t>
      </w:r>
      <w:r w:rsidR="000D772D">
        <w:t>.</w:t>
      </w:r>
      <w:r w:rsidRPr="007057B4">
        <w:t xml:space="preserve"> </w:t>
      </w:r>
    </w:p>
    <w:sectPr w:rsidR="007057B4" w:rsidRPr="00705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B5561"/>
    <w:multiLevelType w:val="hybridMultilevel"/>
    <w:tmpl w:val="C3F298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51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385"/>
    <w:rsid w:val="000A5638"/>
    <w:rsid w:val="000C5385"/>
    <w:rsid w:val="000D772D"/>
    <w:rsid w:val="00161080"/>
    <w:rsid w:val="00235C2A"/>
    <w:rsid w:val="002C01DA"/>
    <w:rsid w:val="00313C1F"/>
    <w:rsid w:val="006504B6"/>
    <w:rsid w:val="006A481B"/>
    <w:rsid w:val="007057B4"/>
    <w:rsid w:val="00837282"/>
    <w:rsid w:val="00850CEF"/>
    <w:rsid w:val="008E2557"/>
    <w:rsid w:val="008F0B56"/>
    <w:rsid w:val="00A24D15"/>
    <w:rsid w:val="00B1261C"/>
    <w:rsid w:val="00C215AE"/>
    <w:rsid w:val="00C405AA"/>
    <w:rsid w:val="00E06174"/>
    <w:rsid w:val="00E36CB1"/>
    <w:rsid w:val="00E7157D"/>
    <w:rsid w:val="00FA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BC64"/>
  <w15:chartTrackingRefBased/>
  <w15:docId w15:val="{8F729229-40F4-4FA1-8B2D-3B50B655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5385"/>
    <w:pPr>
      <w:spacing w:after="0" w:line="240" w:lineRule="auto"/>
    </w:pPr>
    <w:rPr>
      <w:rFonts w:ascii="Calibri" w:hAnsi="Calibri" w:cs="Calibri"/>
      <w:kern w:val="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C5385"/>
    <w:pPr>
      <w:ind w:left="720"/>
      <w:contextualSpacing/>
    </w:pPr>
  </w:style>
  <w:style w:type="paragraph" w:styleId="Revize">
    <w:name w:val="Revision"/>
    <w:hidden/>
    <w:uiPriority w:val="99"/>
    <w:semiHidden/>
    <w:rsid w:val="00B1261C"/>
    <w:pPr>
      <w:spacing w:after="0" w:line="240" w:lineRule="auto"/>
    </w:pPr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2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170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Zeman Vítězslav</dc:creator>
  <cp:keywords/>
  <dc:description/>
  <cp:lastModifiedBy>Hýža Petr</cp:lastModifiedBy>
  <cp:revision>20</cp:revision>
  <dcterms:created xsi:type="dcterms:W3CDTF">2023-09-14T14:30:00Z</dcterms:created>
  <dcterms:modified xsi:type="dcterms:W3CDTF">2024-04-19T11:24:00Z</dcterms:modified>
</cp:coreProperties>
</file>